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0F7C2" w14:textId="037034EE" w:rsidR="00587231" w:rsidRPr="00587231" w:rsidRDefault="00963224">
      <w:pPr>
        <w:spacing w:after="0" w:line="240" w:lineRule="auto"/>
        <w:jc w:val="center"/>
        <w:rPr>
          <w:rFonts w:ascii="Times New Roman" w:hAnsi="Times New Roman"/>
          <w:b/>
          <w:bCs/>
          <w:sz w:val="24"/>
          <w:szCs w:val="24"/>
        </w:rPr>
      </w:pPr>
      <w:r w:rsidRPr="00587231">
        <w:rPr>
          <w:rFonts w:ascii="Times New Roman" w:hAnsi="Times New Roman"/>
          <w:b/>
          <w:sz w:val="24"/>
          <w:szCs w:val="24"/>
        </w:rPr>
        <w:t xml:space="preserve">INVESTICIJŲ PROJEKTO </w:t>
      </w:r>
      <w:r w:rsidR="00587231" w:rsidRPr="00587231">
        <w:rPr>
          <w:rFonts w:ascii="Times New Roman" w:hAnsi="Times New Roman"/>
          <w:b/>
          <w:bCs/>
          <w:sz w:val="24"/>
          <w:szCs w:val="24"/>
        </w:rPr>
        <w:t>„SKUODO BARTUVOS PROGIMNAZIJOS MOKSLO PASKIRTIES PASTATO – SPORTO SALĖS IR INŽINERINIŲ STATINIŲ ŠATRIJOS G. 1, SKUODO M., STATYBA“</w:t>
      </w:r>
    </w:p>
    <w:p w14:paraId="2C635344" w14:textId="02AB3E0B" w:rsidR="00D20676" w:rsidRPr="00587231" w:rsidRDefault="00963224" w:rsidP="00587231">
      <w:pPr>
        <w:spacing w:after="0" w:line="240" w:lineRule="auto"/>
        <w:jc w:val="center"/>
        <w:rPr>
          <w:rFonts w:ascii="Times New Roman" w:hAnsi="Times New Roman"/>
          <w:b/>
          <w:sz w:val="24"/>
          <w:szCs w:val="24"/>
        </w:rPr>
      </w:pPr>
      <w:r w:rsidRPr="00587231">
        <w:rPr>
          <w:rFonts w:ascii="Times New Roman" w:hAnsi="Times New Roman"/>
          <w:b/>
          <w:sz w:val="24"/>
          <w:szCs w:val="24"/>
        </w:rPr>
        <w:t>PARENGIMO PASLAUGŲ TECHNINĖ SPECIFIKACIJA</w:t>
      </w:r>
    </w:p>
    <w:p w14:paraId="797E1524" w14:textId="77777777" w:rsidR="00D20676" w:rsidRPr="00587231" w:rsidRDefault="00D20676">
      <w:pPr>
        <w:rPr>
          <w:rFonts w:ascii="Times New Roman" w:hAnsi="Times New Roman"/>
          <w:sz w:val="24"/>
          <w:szCs w:val="24"/>
        </w:rPr>
      </w:pPr>
    </w:p>
    <w:p w14:paraId="74FE042E" w14:textId="7E77EC95" w:rsidR="00D20676" w:rsidRPr="00587231" w:rsidRDefault="00963224">
      <w:pPr>
        <w:spacing w:after="0" w:line="240" w:lineRule="auto"/>
        <w:ind w:firstLine="1276"/>
        <w:jc w:val="both"/>
        <w:rPr>
          <w:rFonts w:ascii="Times New Roman" w:hAnsi="Times New Roman"/>
          <w:sz w:val="24"/>
          <w:szCs w:val="24"/>
        </w:rPr>
      </w:pPr>
      <w:r w:rsidRPr="00587231">
        <w:rPr>
          <w:rFonts w:ascii="Times New Roman" w:hAnsi="Times New Roman"/>
          <w:sz w:val="24"/>
          <w:szCs w:val="24"/>
        </w:rPr>
        <w:t xml:space="preserve">1. Perkančioji organizacija planuoja įgyvendinti projektą „Skuodo Bartuvos progimnazijos mokslo paskirties pastato – sporto salės ir inžinerinių statinių Šatrijos g. 1, Skuodo m., statyba“ </w:t>
      </w:r>
      <w:r w:rsidRPr="00587231">
        <w:rPr>
          <w:rFonts w:ascii="Times New Roman" w:hAnsi="Times New Roman"/>
          <w:iCs/>
          <w:sz w:val="24"/>
          <w:szCs w:val="24"/>
        </w:rPr>
        <w:t xml:space="preserve">pagal 2022–2030 m. plėtros programos valdytojos Lietuvos Respublikos švietimo, mokslo ir sporto ministerijos sporto plėtros programos pažangos priemonės Nr. 12-004-04-04-01 „Išvystyti ilgalaikę, aiškiais kriterijais paremtą sporto vystymo politiką“ aprašą, patvirtintą </w:t>
      </w:r>
      <w:r w:rsidRPr="00587231">
        <w:rPr>
          <w:rFonts w:ascii="Times New Roman" w:hAnsi="Times New Roman"/>
          <w:sz w:val="24"/>
          <w:szCs w:val="24"/>
          <w:shd w:val="clear" w:color="auto" w:fill="FFFFFF"/>
        </w:rPr>
        <w:t xml:space="preserve">Lietuvos Respublikos švietimo, mokslo ir sporto ministro </w:t>
      </w:r>
      <w:r w:rsidRPr="00587231">
        <w:rPr>
          <w:rFonts w:ascii="Times New Roman" w:hAnsi="Times New Roman"/>
          <w:sz w:val="24"/>
          <w:szCs w:val="24"/>
        </w:rPr>
        <w:t xml:space="preserve">2026 m. kovo 19 d. </w:t>
      </w:r>
      <w:r w:rsidRPr="00587231">
        <w:rPr>
          <w:rFonts w:ascii="Times New Roman" w:hAnsi="Times New Roman"/>
          <w:sz w:val="24"/>
          <w:szCs w:val="24"/>
          <w:shd w:val="clear" w:color="auto" w:fill="FFFFFF"/>
        </w:rPr>
        <w:t xml:space="preserve">įsakymu </w:t>
      </w:r>
      <w:r w:rsidRPr="00587231">
        <w:rPr>
          <w:rFonts w:ascii="Times New Roman" w:hAnsi="Times New Roman"/>
          <w:sz w:val="24"/>
          <w:szCs w:val="24"/>
        </w:rPr>
        <w:t>Nr. V-204</w:t>
      </w:r>
      <w:r w:rsidRPr="00587231">
        <w:rPr>
          <w:rFonts w:ascii="Times New Roman" w:hAnsi="Times New Roman"/>
          <w:iCs/>
          <w:sz w:val="24"/>
          <w:szCs w:val="24"/>
        </w:rPr>
        <w:t xml:space="preserve"> „</w:t>
      </w:r>
      <w:r w:rsidRPr="00587231">
        <w:rPr>
          <w:rFonts w:ascii="Times New Roman" w:hAnsi="Times New Roman"/>
          <w:sz w:val="24"/>
          <w:szCs w:val="24"/>
          <w:shd w:val="clear" w:color="auto" w:fill="FFFFFF"/>
        </w:rPr>
        <w:t xml:space="preserve">Dėl švietimo, mokslo ir sporto ministro 2023 m. lapkričio 27 d. įsakymo Nr. V-1490 „Dėl 2022–2030 m. plėtros programos valdytojos Lietuvos Respublikos švietimo, mokslo ir sporto ministerijos sporto plėtros programos pažangos priemonės Nr. 12-004-04-04-01 „Išvystyti ilgalaikę, aiškiais kriterijais paremtą sporto vystymo politiką“ aprašo patvirtinimo“ pakeitimo“. </w:t>
      </w:r>
    </w:p>
    <w:p w14:paraId="4FF34D86" w14:textId="77777777" w:rsidR="00D20676" w:rsidRPr="00587231" w:rsidRDefault="00963224">
      <w:pPr>
        <w:spacing w:after="0" w:line="240" w:lineRule="auto"/>
        <w:ind w:firstLine="1276"/>
        <w:jc w:val="both"/>
        <w:rPr>
          <w:rFonts w:ascii="Times New Roman" w:eastAsia="Times New Roman" w:hAnsi="Times New Roman"/>
          <w:sz w:val="24"/>
          <w:szCs w:val="24"/>
          <w:lang w:eastAsia="lt-LT"/>
        </w:rPr>
      </w:pPr>
      <w:r w:rsidRPr="00587231">
        <w:rPr>
          <w:rFonts w:ascii="Times New Roman" w:hAnsi="Times New Roman"/>
          <w:sz w:val="24"/>
          <w:szCs w:val="24"/>
        </w:rPr>
        <w:t xml:space="preserve">Įgyvendinant projektą planuojama </w:t>
      </w:r>
      <w:r w:rsidRPr="00587231">
        <w:rPr>
          <w:rFonts w:ascii="Times New Roman" w:eastAsia="Times New Roman" w:hAnsi="Times New Roman"/>
          <w:sz w:val="24"/>
          <w:szCs w:val="24"/>
          <w:lang w:eastAsia="lt-LT"/>
        </w:rPr>
        <w:t xml:space="preserve">sukurti </w:t>
      </w:r>
      <w:proofErr w:type="spellStart"/>
      <w:r w:rsidRPr="00587231">
        <w:rPr>
          <w:rFonts w:ascii="Times New Roman" w:eastAsia="Times New Roman" w:hAnsi="Times New Roman"/>
          <w:sz w:val="24"/>
          <w:szCs w:val="24"/>
          <w:lang w:eastAsia="lt-LT"/>
        </w:rPr>
        <w:t>multifunkcinę</w:t>
      </w:r>
      <w:proofErr w:type="spellEnd"/>
      <w:r w:rsidRPr="00587231">
        <w:rPr>
          <w:rFonts w:ascii="Times New Roman" w:eastAsia="Times New Roman" w:hAnsi="Times New Roman"/>
          <w:sz w:val="24"/>
          <w:szCs w:val="24"/>
          <w:lang w:eastAsia="lt-LT"/>
        </w:rPr>
        <w:t xml:space="preserve"> sporto erdvę (apie 300 sėdimų vietų), tinkančią įvairioms sporto šakoms (krepšiniui, vidaus futbolui, tinkliniui, tenisui) bei masiniams renginiams, kuri tarnautų ne tik Skuodo Bartuvos progimnazijos mokiniams, bet ir vietos bendruomenei, užtikrinant aukščiausius šiuolaikinės infrastruktūros standartus. Projekte </w:t>
      </w:r>
      <w:r w:rsidRPr="00587231">
        <w:rPr>
          <w:rFonts w:ascii="Times New Roman" w:hAnsi="Times New Roman"/>
          <w:sz w:val="24"/>
          <w:szCs w:val="24"/>
        </w:rPr>
        <w:t>planuojamos priemonės</w:t>
      </w:r>
      <w:r w:rsidRPr="00587231">
        <w:rPr>
          <w:rFonts w:ascii="Times New Roman" w:eastAsia="Times New Roman" w:hAnsi="Times New Roman"/>
          <w:sz w:val="24"/>
          <w:szCs w:val="24"/>
          <w:lang w:eastAsia="lt-LT"/>
        </w:rPr>
        <w:t xml:space="preserve"> pastato prieinamumui gerinti (keltuvo įrengimas, specializuotos judėjimo erdvės), siekiant </w:t>
      </w:r>
      <w:hyperlink r:id="rId5" w:tgtFrame="_blank">
        <w:r w:rsidRPr="00587231">
          <w:rPr>
            <w:rFonts w:ascii="Times New Roman" w:eastAsia="Times New Roman" w:hAnsi="Times New Roman"/>
            <w:sz w:val="24"/>
            <w:szCs w:val="24"/>
            <w:lang w:eastAsia="lt-LT"/>
          </w:rPr>
          <w:t>visiško pritaikymo neįgaliesiems</w:t>
        </w:r>
      </w:hyperlink>
      <w:r w:rsidRPr="00587231">
        <w:rPr>
          <w:rFonts w:ascii="Times New Roman" w:eastAsia="Times New Roman" w:hAnsi="Times New Roman"/>
          <w:sz w:val="24"/>
          <w:szCs w:val="24"/>
          <w:lang w:eastAsia="lt-LT"/>
        </w:rPr>
        <w:t>. Numatyta įrengti pilną infrastruktūrą – buitinių nuotekų, vandentiekio, šilumos tiekimo ir elektros tinklus. Projekto įgyvendinimo metu taip pat numatoma sutvarkyti sklypo teritoriją, įrengti privažiavimus, apšvietimą ir reikiamas automobilių stovėjimo vietas, vadovaujantis galiojančiais statybos techniniais reglamentais.</w:t>
      </w:r>
    </w:p>
    <w:p w14:paraId="43F1EE6A" w14:textId="77777777" w:rsidR="00963224" w:rsidRPr="001B3E69" w:rsidRDefault="00963224" w:rsidP="00963224">
      <w:pPr>
        <w:spacing w:after="0" w:line="240" w:lineRule="auto"/>
        <w:ind w:firstLine="1276"/>
        <w:jc w:val="both"/>
        <w:rPr>
          <w:rFonts w:ascii="Times New Roman" w:eastAsia="Times New Roman" w:hAnsi="Times New Roman"/>
          <w:sz w:val="24"/>
          <w:szCs w:val="24"/>
          <w:lang w:eastAsia="lt-LT"/>
        </w:rPr>
      </w:pPr>
      <w:r w:rsidRPr="00587231">
        <w:rPr>
          <w:rFonts w:ascii="Times New Roman" w:eastAsia="Times New Roman" w:hAnsi="Times New Roman"/>
          <w:sz w:val="24"/>
          <w:szCs w:val="24"/>
          <w:lang w:eastAsia="lt-LT"/>
        </w:rPr>
        <w:t xml:space="preserve">Šiuo metu rengiamas Skuodo Bartuvos progimnazijos mokslo paskirties pastato – sporto salės ir inžinerinių statinių Šatrijos g. 1, Skuodo m., statybos projektas </w:t>
      </w:r>
      <w:r w:rsidRPr="001B3E69">
        <w:rPr>
          <w:rFonts w:ascii="Times New Roman" w:eastAsia="Times New Roman" w:hAnsi="Times New Roman"/>
          <w:sz w:val="24"/>
          <w:szCs w:val="24"/>
          <w:lang w:eastAsia="lt-LT"/>
        </w:rPr>
        <w:t>(projektiniai pasiūlymai pridedami).</w:t>
      </w:r>
    </w:p>
    <w:p w14:paraId="33541F17" w14:textId="2731B381" w:rsidR="00D20676" w:rsidRPr="001B3E69" w:rsidRDefault="00963224">
      <w:pPr>
        <w:pStyle w:val="Sraopastraipa"/>
        <w:numPr>
          <w:ilvl w:val="0"/>
          <w:numId w:val="2"/>
        </w:numPr>
        <w:spacing w:after="0" w:line="240" w:lineRule="auto"/>
        <w:ind w:left="0" w:firstLine="1276"/>
        <w:jc w:val="both"/>
        <w:rPr>
          <w:rFonts w:ascii="Times New Roman" w:hAnsi="Times New Roman"/>
          <w:sz w:val="24"/>
          <w:szCs w:val="24"/>
        </w:rPr>
      </w:pPr>
      <w:r w:rsidRPr="001B3E69">
        <w:rPr>
          <w:rFonts w:ascii="Times New Roman" w:hAnsi="Times New Roman"/>
          <w:sz w:val="24"/>
          <w:szCs w:val="24"/>
        </w:rPr>
        <w:t xml:space="preserve">Perkančioji organizacija perka investicijų projekto „Skuodo Bartuvos progimnazijos mokslo paskirties pastato – sporto salės ir inžinerinių statinių Šatrijos g. 1, Skuodo m., statyba“ su investicijų skaičiuokle  parengimo paslaugas. </w:t>
      </w:r>
    </w:p>
    <w:p w14:paraId="3D39933E" w14:textId="3D2A9536" w:rsidR="00D20676" w:rsidRPr="001B3E69" w:rsidRDefault="00587231">
      <w:pPr>
        <w:spacing w:after="0" w:line="240" w:lineRule="auto"/>
        <w:ind w:firstLine="1276"/>
        <w:jc w:val="both"/>
        <w:rPr>
          <w:rFonts w:ascii="Times New Roman" w:hAnsi="Times New Roman"/>
          <w:sz w:val="24"/>
          <w:szCs w:val="24"/>
        </w:rPr>
      </w:pPr>
      <w:r w:rsidRPr="001B3E69">
        <w:rPr>
          <w:rFonts w:ascii="Times New Roman" w:hAnsi="Times New Roman"/>
          <w:sz w:val="24"/>
          <w:szCs w:val="24"/>
        </w:rPr>
        <w:t>2</w:t>
      </w:r>
      <w:r w:rsidR="00963224" w:rsidRPr="001B3E69">
        <w:rPr>
          <w:rFonts w:ascii="Times New Roman" w:hAnsi="Times New Roman"/>
          <w:sz w:val="24"/>
          <w:szCs w:val="24"/>
        </w:rPr>
        <w:t>. Investicijų projektas su investicijų skaičiuokle turi būti parengti vadovaujantis:</w:t>
      </w:r>
    </w:p>
    <w:p w14:paraId="64D27BDA" w14:textId="2DB97225" w:rsidR="00D20676" w:rsidRPr="001B3E69" w:rsidRDefault="00587231">
      <w:pPr>
        <w:spacing w:after="0" w:line="240" w:lineRule="auto"/>
        <w:ind w:firstLine="1276"/>
        <w:jc w:val="both"/>
        <w:rPr>
          <w:rFonts w:ascii="Times New Roman" w:hAnsi="Times New Roman"/>
          <w:i/>
          <w:iCs/>
          <w:sz w:val="24"/>
          <w:szCs w:val="24"/>
        </w:rPr>
      </w:pPr>
      <w:r w:rsidRPr="001B3E69">
        <w:rPr>
          <w:rFonts w:ascii="Times New Roman" w:hAnsi="Times New Roman"/>
          <w:sz w:val="24"/>
          <w:szCs w:val="24"/>
        </w:rPr>
        <w:t>2</w:t>
      </w:r>
      <w:r w:rsidR="00963224" w:rsidRPr="001B3E69">
        <w:rPr>
          <w:rFonts w:ascii="Times New Roman" w:hAnsi="Times New Roman"/>
          <w:sz w:val="24"/>
          <w:szCs w:val="24"/>
        </w:rPr>
        <w:t xml:space="preserve">.1. </w:t>
      </w:r>
      <w:r w:rsidR="00963224" w:rsidRPr="001B3E69">
        <w:rPr>
          <w:rFonts w:ascii="Times New Roman" w:hAnsi="Times New Roman"/>
          <w:iCs/>
          <w:sz w:val="24"/>
          <w:szCs w:val="24"/>
        </w:rPr>
        <w:t xml:space="preserve">Investicijų projektų, kuriems siekiama gauti finansavimą iš Europos Sąjungos struktūrinės paramos ir / ar valstybės biudžeto lėšų, rengimo metodika, patvirtinta viešosios įstaigos Centrinės projektų valdymo agentūros direktoriaus 2014 m. gruodžio 31 d. įsakymu Nr. 2014/8-337, kuri paskelbta interneto svetainės www.cpva.lt skiltyje </w:t>
      </w:r>
      <w:r w:rsidR="00963224" w:rsidRPr="001B3E69">
        <w:rPr>
          <w:rFonts w:ascii="Times New Roman" w:hAnsi="Times New Roman"/>
          <w:i/>
          <w:iCs/>
          <w:sz w:val="24"/>
          <w:szCs w:val="24"/>
        </w:rPr>
        <w:t>Plėtros programų portfelio metodinės pagalbos centras / Dokumentai / Investicijų projektų rengimo metodika;</w:t>
      </w:r>
      <w:r w:rsidR="00963224" w:rsidRPr="001B3E69">
        <w:rPr>
          <w:rFonts w:ascii="Times New Roman" w:hAnsi="Times New Roman"/>
          <w:iCs/>
          <w:sz w:val="24"/>
          <w:szCs w:val="24"/>
        </w:rPr>
        <w:t xml:space="preserve"> </w:t>
      </w:r>
    </w:p>
    <w:p w14:paraId="79E63B39" w14:textId="072D29FE" w:rsidR="00D20676" w:rsidRPr="001B3E69" w:rsidRDefault="00587231">
      <w:pPr>
        <w:spacing w:after="0" w:line="240" w:lineRule="auto"/>
        <w:ind w:firstLine="1276"/>
        <w:jc w:val="both"/>
        <w:rPr>
          <w:rFonts w:ascii="Times New Roman" w:hAnsi="Times New Roman"/>
          <w:iCs/>
          <w:sz w:val="24"/>
          <w:szCs w:val="24"/>
        </w:rPr>
      </w:pPr>
      <w:r w:rsidRPr="001B3E69">
        <w:rPr>
          <w:rFonts w:ascii="Times New Roman" w:hAnsi="Times New Roman"/>
          <w:iCs/>
          <w:sz w:val="24"/>
          <w:szCs w:val="24"/>
        </w:rPr>
        <w:t>2</w:t>
      </w:r>
      <w:r w:rsidR="00963224" w:rsidRPr="001B3E69">
        <w:rPr>
          <w:rFonts w:ascii="Times New Roman" w:hAnsi="Times New Roman"/>
          <w:iCs/>
          <w:sz w:val="24"/>
          <w:szCs w:val="24"/>
        </w:rPr>
        <w:t>.3. Skuodo Bartuvos progimnazijos mokslo paskirties pastato – sporto salės ir inžinerinių statinių Šatrijos g. 1, Skuodo m., statybos projekto projektiniais pasiūlymais (pridedami).</w:t>
      </w:r>
    </w:p>
    <w:p w14:paraId="107B0288" w14:textId="13ABBD6E" w:rsidR="00D20676" w:rsidRPr="00587231" w:rsidRDefault="00587231">
      <w:pPr>
        <w:spacing w:after="0" w:line="240" w:lineRule="auto"/>
        <w:ind w:firstLine="1276"/>
        <w:jc w:val="both"/>
        <w:rPr>
          <w:rFonts w:ascii="Times New Roman" w:hAnsi="Times New Roman"/>
          <w:sz w:val="24"/>
          <w:szCs w:val="24"/>
        </w:rPr>
      </w:pPr>
      <w:r>
        <w:rPr>
          <w:rFonts w:ascii="Times New Roman" w:hAnsi="Times New Roman"/>
          <w:sz w:val="24"/>
          <w:szCs w:val="24"/>
        </w:rPr>
        <w:t>3</w:t>
      </w:r>
      <w:r w:rsidR="00963224" w:rsidRPr="00587231">
        <w:rPr>
          <w:rFonts w:ascii="Times New Roman" w:hAnsi="Times New Roman"/>
          <w:sz w:val="24"/>
          <w:szCs w:val="24"/>
        </w:rPr>
        <w:t>. Tiekėjas:</w:t>
      </w:r>
    </w:p>
    <w:p w14:paraId="5A1CC298" w14:textId="088DD850" w:rsidR="00D20676" w:rsidRPr="00587231" w:rsidRDefault="00587231">
      <w:pPr>
        <w:spacing w:after="0" w:line="240" w:lineRule="auto"/>
        <w:ind w:firstLine="1276"/>
        <w:jc w:val="both"/>
        <w:rPr>
          <w:rFonts w:ascii="Times New Roman" w:hAnsi="Times New Roman"/>
          <w:sz w:val="24"/>
          <w:szCs w:val="24"/>
        </w:rPr>
      </w:pPr>
      <w:r>
        <w:rPr>
          <w:rFonts w:ascii="Times New Roman" w:hAnsi="Times New Roman"/>
          <w:sz w:val="24"/>
          <w:szCs w:val="24"/>
        </w:rPr>
        <w:t>3</w:t>
      </w:r>
      <w:r w:rsidR="00963224" w:rsidRPr="00587231">
        <w:rPr>
          <w:rFonts w:ascii="Times New Roman" w:hAnsi="Times New Roman"/>
          <w:sz w:val="24"/>
          <w:szCs w:val="24"/>
        </w:rPr>
        <w:t>.1. privalo vadovautis galiojančiomis teisės aktų redakcijomis;</w:t>
      </w:r>
    </w:p>
    <w:p w14:paraId="1C621AFC" w14:textId="41215F29" w:rsidR="00D20676" w:rsidRPr="00587231" w:rsidRDefault="00587231">
      <w:pPr>
        <w:spacing w:after="0" w:line="240" w:lineRule="auto"/>
        <w:ind w:firstLine="1276"/>
        <w:jc w:val="both"/>
        <w:rPr>
          <w:rFonts w:ascii="Times New Roman" w:hAnsi="Times New Roman"/>
          <w:sz w:val="24"/>
          <w:szCs w:val="24"/>
        </w:rPr>
      </w:pPr>
      <w:r w:rsidRPr="00587231">
        <w:rPr>
          <w:rFonts w:ascii="Times New Roman" w:hAnsi="Times New Roman"/>
          <w:sz w:val="24"/>
          <w:szCs w:val="24"/>
        </w:rPr>
        <w:t>3.</w:t>
      </w:r>
      <w:r w:rsidR="00963224" w:rsidRPr="00587231">
        <w:rPr>
          <w:rFonts w:ascii="Times New Roman" w:hAnsi="Times New Roman"/>
          <w:sz w:val="24"/>
          <w:szCs w:val="24"/>
        </w:rPr>
        <w:t xml:space="preserve">2. investicijų projektą su investicijų skaičiuokle parengti </w:t>
      </w:r>
      <w:r w:rsidR="00963224" w:rsidRPr="00587231">
        <w:rPr>
          <w:rFonts w:ascii="Times New Roman" w:hAnsi="Times New Roman"/>
          <w:b/>
          <w:bCs/>
          <w:sz w:val="24"/>
          <w:szCs w:val="24"/>
        </w:rPr>
        <w:t>per 6 savaites</w:t>
      </w:r>
      <w:r w:rsidR="00963224" w:rsidRPr="00587231">
        <w:rPr>
          <w:rFonts w:ascii="Times New Roman" w:hAnsi="Times New Roman"/>
          <w:sz w:val="24"/>
          <w:szCs w:val="24"/>
        </w:rPr>
        <w:t xml:space="preserve"> nuo Paslaugų pirkimo sutarties pasirašymo.</w:t>
      </w:r>
    </w:p>
    <w:p w14:paraId="7AB2003F" w14:textId="75FDE2B9" w:rsidR="00D20676" w:rsidRPr="00375B95" w:rsidRDefault="00587231">
      <w:pPr>
        <w:spacing w:after="0" w:line="240" w:lineRule="auto"/>
        <w:ind w:firstLine="1276"/>
        <w:jc w:val="both"/>
        <w:rPr>
          <w:rFonts w:ascii="Times New Roman" w:hAnsi="Times New Roman"/>
          <w:sz w:val="24"/>
          <w:szCs w:val="24"/>
        </w:rPr>
      </w:pPr>
      <w:r w:rsidRPr="00375B95">
        <w:rPr>
          <w:rFonts w:ascii="Times New Roman" w:hAnsi="Times New Roman"/>
          <w:sz w:val="24"/>
          <w:szCs w:val="24"/>
        </w:rPr>
        <w:t>3</w:t>
      </w:r>
      <w:r w:rsidR="00963224" w:rsidRPr="00375B95">
        <w:rPr>
          <w:rFonts w:ascii="Times New Roman" w:hAnsi="Times New Roman"/>
          <w:sz w:val="24"/>
          <w:szCs w:val="24"/>
        </w:rPr>
        <w:t xml:space="preserve">.3. parengtą investicijų projekto su investicijų skaičiuokle bei kitais privalomais priedais elektroninę versiją pateikti Skuodo rajono savivaldybės administracijos </w:t>
      </w:r>
      <w:r w:rsidR="00375B95" w:rsidRPr="00375B95">
        <w:rPr>
          <w:rFonts w:ascii="Times New Roman" w:hAnsi="Times New Roman"/>
          <w:sz w:val="24"/>
          <w:szCs w:val="24"/>
        </w:rPr>
        <w:t>Strateginio planavimo ir projektų valdymo</w:t>
      </w:r>
      <w:r w:rsidR="00963224" w:rsidRPr="00375B95">
        <w:rPr>
          <w:rFonts w:ascii="Times New Roman" w:hAnsi="Times New Roman"/>
          <w:sz w:val="24"/>
          <w:szCs w:val="24"/>
        </w:rPr>
        <w:t xml:space="preserve"> skyriui, el. pašt</w:t>
      </w:r>
      <w:r w:rsidR="00375B95" w:rsidRPr="00375B95">
        <w:rPr>
          <w:rFonts w:ascii="Times New Roman" w:hAnsi="Times New Roman"/>
          <w:sz w:val="24"/>
          <w:szCs w:val="24"/>
        </w:rPr>
        <w:t xml:space="preserve">u </w:t>
      </w:r>
      <w:hyperlink r:id="rId6" w:history="1">
        <w:r w:rsidR="00375B95" w:rsidRPr="00375B95">
          <w:rPr>
            <w:rStyle w:val="Hipersaitas"/>
            <w:rFonts w:ascii="Times New Roman" w:hAnsi="Times New Roman"/>
            <w:color w:val="auto"/>
            <w:sz w:val="24"/>
            <w:szCs w:val="24"/>
            <w:u w:val="none"/>
          </w:rPr>
          <w:t>rasa.andriekiene@skuodas.lt</w:t>
        </w:r>
      </w:hyperlink>
      <w:r w:rsidR="00963224" w:rsidRPr="00375B95">
        <w:rPr>
          <w:rFonts w:ascii="Times New Roman" w:hAnsi="Times New Roman"/>
          <w:sz w:val="24"/>
          <w:szCs w:val="24"/>
        </w:rPr>
        <w:t>.</w:t>
      </w:r>
    </w:p>
    <w:p w14:paraId="074C2AB2" w14:textId="77777777" w:rsidR="00D20676" w:rsidRPr="00587231" w:rsidRDefault="00D20676" w:rsidP="00375B9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100E9794" w14:textId="77777777" w:rsidR="00D20676" w:rsidRDefault="0096322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76"/>
        <w:jc w:val="both"/>
        <w:rPr>
          <w:rFonts w:ascii="Times New Roman" w:hAnsi="Times New Roman"/>
          <w:bCs/>
          <w:sz w:val="24"/>
          <w:szCs w:val="24"/>
        </w:rPr>
      </w:pPr>
      <w:r>
        <w:rPr>
          <w:rFonts w:ascii="Times New Roman" w:hAnsi="Times New Roman"/>
          <w:bCs/>
          <w:sz w:val="24"/>
          <w:szCs w:val="24"/>
        </w:rPr>
        <w:t>___________________________________________________________</w:t>
      </w:r>
    </w:p>
    <w:sectPr w:rsidR="00D20676">
      <w:pgSz w:w="11906" w:h="16838"/>
      <w:pgMar w:top="1276"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92CA9"/>
    <w:multiLevelType w:val="multilevel"/>
    <w:tmpl w:val="1F4029DE"/>
    <w:lvl w:ilvl="0">
      <w:start w:val="1"/>
      <w:numFmt w:val="decimal"/>
      <w:suff w:val="space"/>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 w15:restartNumberingAfterBreak="0">
    <w:nsid w:val="74104E63"/>
    <w:multiLevelType w:val="multilevel"/>
    <w:tmpl w:val="08982A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65019453">
    <w:abstractNumId w:val="1"/>
  </w:num>
  <w:num w:numId="2" w16cid:durableId="1144392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676"/>
    <w:rsid w:val="001B3E69"/>
    <w:rsid w:val="00375B95"/>
    <w:rsid w:val="00587231"/>
    <w:rsid w:val="00963224"/>
    <w:rsid w:val="00B25BE1"/>
    <w:rsid w:val="00D20676"/>
    <w:rsid w:val="00ED0B4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C8B10"/>
  <w15:docId w15:val="{AD890199-820C-400B-A837-99051C73D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6B6C"/>
    <w:pPr>
      <w:spacing w:after="160" w:line="259" w:lineRule="auto"/>
    </w:pPr>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rsid w:val="00BD0817"/>
    <w:rPr>
      <w:rFonts w:ascii="Segoe UI" w:hAnsi="Segoe UI" w:cs="Segoe UI"/>
      <w:sz w:val="18"/>
      <w:szCs w:val="18"/>
      <w:lang w:eastAsia="en-US"/>
    </w:rPr>
  </w:style>
  <w:style w:type="character" w:styleId="Hipersaitas">
    <w:name w:val="Hyperlink"/>
    <w:basedOn w:val="Numatytasispastraiposriftas"/>
    <w:uiPriority w:val="99"/>
    <w:unhideWhenUsed/>
    <w:rsid w:val="00B54C7C"/>
    <w:rPr>
      <w:color w:val="0000FF" w:themeColor="hyperlink"/>
      <w:u w:val="single"/>
    </w:rPr>
  </w:style>
  <w:style w:type="character" w:customStyle="1" w:styleId="Neapdorotaspaminjimas1">
    <w:name w:val="Neapdorotas paminėjimas1"/>
    <w:basedOn w:val="Numatytasispastraiposriftas"/>
    <w:uiPriority w:val="99"/>
    <w:semiHidden/>
    <w:unhideWhenUsed/>
    <w:rsid w:val="00B54C7C"/>
    <w:rPr>
      <w:color w:val="605E5C"/>
      <w:shd w:val="clear" w:color="auto" w:fill="E1DFDD"/>
    </w:rP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Sraopastraipa">
    <w:name w:val="List Paragraph"/>
    <w:basedOn w:val="prastasis"/>
    <w:uiPriority w:val="34"/>
    <w:qFormat/>
    <w:rsid w:val="001E2EAC"/>
    <w:pPr>
      <w:ind w:left="720"/>
      <w:contextualSpacing/>
    </w:pPr>
  </w:style>
  <w:style w:type="paragraph" w:styleId="Debesliotekstas">
    <w:name w:val="Balloon Text"/>
    <w:basedOn w:val="prastasis"/>
    <w:link w:val="DebesliotekstasDiagrama"/>
    <w:uiPriority w:val="99"/>
    <w:semiHidden/>
    <w:unhideWhenUsed/>
    <w:rsid w:val="00BD0817"/>
    <w:pPr>
      <w:spacing w:after="0" w:line="240" w:lineRule="auto"/>
    </w:pPr>
    <w:rPr>
      <w:rFonts w:ascii="Segoe UI" w:hAnsi="Segoe UI" w:cs="Segoe UI"/>
      <w:sz w:val="18"/>
      <w:szCs w:val="18"/>
    </w:rPr>
  </w:style>
  <w:style w:type="table" w:styleId="Lentelstinklelis">
    <w:name w:val="Table Grid"/>
    <w:basedOn w:val="prastojilentel"/>
    <w:uiPriority w:val="99"/>
    <w:rsid w:val="00353E8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75B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https://bartuva.lt/wp-content/uploads/2025/02/2025-m.-Skuodo-Bartuvos-progimnaz.-veiklos-planas-1.docx"
                 TargetMode="External"
                 Type="http://schemas.openxmlformats.org/officeDocument/2006/relationships/hyperlink"/>
   <Relationship Id="rId6" Target="mailto:rasa.andriekiene@skuodas.lt" TargetMode="External"
                 Type="http://schemas.openxmlformats.org/officeDocument/2006/relationships/hyperlink"/>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2418</Words>
  <Characters>1379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2026-05-04T05:56:00Z</dcterms:created>
  <dc:creator>Rasa</dc:creator>
  <dc:language>lt-LT</dc:language>
  <cp:lastModifiedBy>Aušra Malūkienė</cp:lastModifiedBy>
  <cp:lastPrinted>2016-11-09T12:49:00Z</cp:lastPrinted>
  <dcterms:modified xsi:type="dcterms:W3CDTF">2026-05-05T06:06:00Z</dcterms:modified>
  <cp:revision>17</cp:revision>
</cp:coreProperties>
</file>